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/>
          <w:color w:val="000000"/>
          <w:sz w:val="36"/>
          <w:szCs w:val="36"/>
          <w:lang w:val="en-US" w:eastAsia="zh-CN"/>
        </w:rPr>
        <w:t>Registration</w:t>
      </w:r>
      <w:r>
        <w:rPr>
          <w:rFonts w:hint="default" w:ascii="Times New Roman" w:hAnsi="Times New Roman" w:eastAsia="方正小标宋_GBK" w:cs="Times New Roman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b/>
          <w:bCs/>
          <w:color w:val="000000"/>
          <w:sz w:val="36"/>
          <w:szCs w:val="36"/>
          <w:lang w:val="en-US" w:eastAsia="zh-CN"/>
        </w:rPr>
        <w:t>F</w:t>
      </w:r>
      <w:r>
        <w:rPr>
          <w:rFonts w:hint="default" w:ascii="Times New Roman" w:hAnsi="Times New Roman" w:eastAsia="方正小标宋_GBK" w:cs="Times New Roman"/>
          <w:b/>
          <w:bCs/>
          <w:color w:val="000000"/>
          <w:sz w:val="36"/>
          <w:szCs w:val="36"/>
          <w:lang w:val="en-US" w:eastAsia="zh-CN"/>
        </w:rPr>
        <w:t xml:space="preserve">orm </w:t>
      </w:r>
      <w:r>
        <w:rPr>
          <w:rFonts w:hint="eastAsia" w:ascii="Times New Roman" w:hAnsi="Times New Roman" w:eastAsia="方正小标宋_GBK" w:cs="Times New Roman"/>
          <w:b/>
          <w:bCs/>
          <w:color w:val="000000"/>
          <w:sz w:val="36"/>
          <w:szCs w:val="36"/>
          <w:lang w:val="en-US" w:eastAsia="zh-CN"/>
        </w:rPr>
        <w:t>o</w:t>
      </w:r>
      <w:r>
        <w:rPr>
          <w:rFonts w:hint="default" w:ascii="Times New Roman" w:hAnsi="Times New Roman" w:eastAsia="方正小标宋_GBK" w:cs="Times New Roman"/>
          <w:b/>
          <w:bCs/>
          <w:color w:val="000000"/>
          <w:sz w:val="36"/>
          <w:szCs w:val="36"/>
          <w:lang w:val="en-US" w:eastAsia="zh-CN"/>
        </w:rPr>
        <w:t>f the 2024 Annual Meeting of the World Eco-Design Organization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世界生态设计组织2024年度会议参会报名表</w:t>
      </w:r>
    </w:p>
    <w:bookmarkEnd w:id="0"/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230"/>
        <w:gridCol w:w="1400"/>
        <w:gridCol w:w="1230"/>
        <w:gridCol w:w="1440"/>
        <w:gridCol w:w="126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Name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Gender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Date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of Birth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Identification Photo证件照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</w:rPr>
              <w:t>Ancestral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N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</w:rPr>
              <w:t xml:space="preserve">ative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</w:rPr>
              <w:t>lace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ID Number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Passport Number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护照号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Unit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Position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City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所在城市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E-mail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Contact Number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WeChat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1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Billing Information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55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Remittance Information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汇款信息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atLeast"/>
          <w:jc w:val="center"/>
        </w:trPr>
        <w:tc>
          <w:tcPr>
            <w:tcW w:w="41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Recipient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Guangzhou Wanqu Cooperative Institute of Design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汇入户名：广州市从化区湾区设计协同研究院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A/C 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o.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3602056209200198185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银行账号：3602056209200198185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A/C with 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Bank: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Guangzhou Conghua Lixiang 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ranch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of the 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Industrial and Commercial Bank of China Co., Ltd.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开户银行：中国工商银行股份有限公司广州从化荔香支行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Would like to participate in: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 xml:space="preserve"> (Please tick “√” before the content you are interested in)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参与意向（请在感兴趣的内容前打勾“√”）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6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Apply for ID Award </w:t>
            </w: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  <w:szCs w:val="24"/>
                <w:lang w:val="en-US" w:eastAsia="zh-CN"/>
              </w:rPr>
              <w:t xml:space="preserve">Apply for ID Award: International Gifts </w:t>
            </w: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Apply for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Global Young Leaders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FangSong_GB2312" w:cs="Times New Roman"/>
                <w:color w:val="auto"/>
                <w:sz w:val="24"/>
                <w:szCs w:val="24"/>
                <w:lang w:val="en-US" w:eastAsia="zh-CN"/>
              </w:rPr>
              <w:t>Become Council Member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Visit United Nations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 Headquarters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Visit International Organizations and Associations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Deliver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Speech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es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Visiting and sightseeing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申请ID奖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申请国际礼品创新设计奖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成为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全球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青年领袖人物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参选理事会成员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联合国参观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拜访国际组织、协会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演讲致辞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参观游玩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Company Profile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公司简介</w:t>
            </w:r>
          </w:p>
        </w:tc>
        <w:tc>
          <w:tcPr>
            <w:tcW w:w="815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Personal Profile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815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520" w:lineRule="exact"/>
        <w:ind w:left="142"/>
        <w:textAlignment w:val="auto"/>
        <w:rPr>
          <w:rFonts w:hint="default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24"/>
          <w:szCs w:val="24"/>
        </w:rPr>
        <w:t>Please</w:t>
      </w:r>
      <w:r>
        <w:rPr>
          <w:rFonts w:hint="eastAsia" w:eastAsia="仿宋_GB2312" w:cs="Times New Roman"/>
          <w:b/>
          <w:bCs/>
          <w:spacing w:val="-1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t>send it</w:t>
      </w:r>
      <w:r>
        <w:rPr>
          <w:rFonts w:hint="eastAsia" w:eastAsia="仿宋_GB2312" w:cs="Times New Roman"/>
          <w:b/>
          <w:bCs/>
          <w:spacing w:val="-2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t xml:space="preserve">to 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instrText xml:space="preserve"> HYPERLINK "mailto:wedc2023@163.com" </w:instrTex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t>wedc2023@163.com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fldChar w:fldCharType="end"/>
      </w:r>
      <w:r>
        <w:rPr>
          <w:rFonts w:hint="eastAsia" w:eastAsia="仿宋_GB2312" w:cs="Times New Roman"/>
          <w:b/>
          <w:bCs/>
          <w:spacing w:val="-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before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Beijing Time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on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18 April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520" w:lineRule="exact"/>
        <w:ind w:left="142"/>
        <w:textAlignment w:val="auto"/>
        <w:rPr>
          <w:rFonts w:hint="eastAsia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instrText xml:space="preserve"> HYPERLINK "mailto:请用中（英）文填写此表格，并与其他相关材料一起发送至wedc@vip.126.com" </w:instrText>
      </w:r>
      <w:r>
        <w:rPr>
          <w:rFonts w:hint="default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请</w:t>
      </w:r>
      <w:r>
        <w:rPr>
          <w:rFonts w:hint="eastAsia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各位参会者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时（北京时间）前</w:t>
      </w:r>
      <w:r>
        <w:rPr>
          <w:rFonts w:hint="eastAsia" w:eastAsia="仿宋_GB2312" w:cs="Times New Roman"/>
          <w:b/>
          <w:bCs/>
          <w:sz w:val="24"/>
          <w:szCs w:val="24"/>
          <w:lang w:val="en-US" w:eastAsia="zh-CN"/>
        </w:rPr>
        <w:t>将报名表</w:t>
      </w:r>
      <w:r>
        <w:rPr>
          <w:rFonts w:hint="eastAsia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发送至</w:t>
      </w:r>
      <w:r>
        <w:rPr>
          <w:rStyle w:val="7"/>
          <w:rFonts w:hint="eastAsia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wedc2023@163.com</w:t>
      </w:r>
      <w:r>
        <w:rPr>
          <w:rFonts w:hint="default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邮箱</w:t>
      </w:r>
      <w:r>
        <w:rPr>
          <w:rFonts w:hint="eastAsia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FangSong_GB2312" w:hAnsi="FangSong_GB2312" w:eastAsia="FangSong_GB2312" w:cs="FangSong_GB2312"/>
          <w:sz w:val="24"/>
          <w:szCs w:val="2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56530" cy="806450"/>
          <wp:effectExtent l="0" t="0" r="0" b="0"/>
          <wp:docPr id="2" name="图片 2" descr="WEDC-信头纸（20230613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WEDC-信头纸（20230613）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6530" cy="80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OWIyNDdjMjZjNWE1MjI5MjRiNjNiNzU5YmRiOGIifQ=="/>
  </w:docVars>
  <w:rsids>
    <w:rsidRoot w:val="646A7FD8"/>
    <w:rsid w:val="25973F8F"/>
    <w:rsid w:val="5DB679BB"/>
    <w:rsid w:val="646A7FD8"/>
    <w:rsid w:val="68D6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2024-04-08T06:02:00Z</dcterms:created>
  <dc:creator>Lethe.</dc:creator>
  <cp:lastModifiedBy>Nicole</cp:lastModifiedBy>
  <dcterms:modified xsi:type="dcterms:W3CDTF">2024-04-09T01:57:24Z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B81536419A8D415F86C2C7F9B211A4CC_13</vt:lpwstr>
  </property>
</Properties>
</file>